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756" w:rsidRDefault="00E25756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4"/>
        </w:rPr>
        <w:t>Spectrum details</w:t>
      </w:r>
    </w:p>
    <w:p w:rsidR="00E25756" w:rsidRDefault="00E25756" w:rsidP="00E25756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Project</w:t>
      </w:r>
      <w:r>
        <w:rPr>
          <w:rFonts w:ascii="Arial" w:hAnsi="Arial" w:cs="Arial"/>
          <w:sz w:val="20"/>
        </w:rPr>
        <w:tab/>
        <w:t xml:space="preserve">New project </w:t>
      </w:r>
      <w:r>
        <w:rPr>
          <w:rFonts w:ascii="Arial" w:hAnsi="Arial" w:cs="Arial"/>
          <w:sz w:val="20"/>
        </w:rPr>
        <w:tab/>
        <w:t>Spectrum name</w:t>
      </w:r>
      <w:r>
        <w:rPr>
          <w:rFonts w:ascii="Arial" w:hAnsi="Arial" w:cs="Arial"/>
          <w:sz w:val="20"/>
        </w:rPr>
        <w:tab/>
        <w:t>Spectrum 1</w:t>
      </w:r>
    </w:p>
    <w:p w:rsidR="00E25756" w:rsidRDefault="00E25756" w:rsidP="00E25756">
      <w:pPr>
        <w:tabs>
          <w:tab w:val="left" w:pos="2808"/>
        </w:tabs>
        <w:rPr>
          <w:rFonts w:ascii="Arial" w:hAnsi="Arial" w:cs="Arial"/>
          <w:sz w:val="20"/>
        </w:rPr>
      </w:pPr>
    </w:p>
    <w:p w:rsidR="00E25756" w:rsidRDefault="00E25756" w:rsidP="00E25756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Electron Image</w:t>
      </w:r>
    </w:p>
    <w:p w:rsidR="00E25756" w:rsidRDefault="00E25756" w:rsidP="00E25756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Image Width: 196.8 µm</w:t>
      </w:r>
    </w:p>
    <w:p w:rsidR="00E25756" w:rsidRDefault="00E25756" w:rsidP="00E25756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2377440" cy="1836076"/>
            <wp:effectExtent l="19050" t="0" r="381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0" cy="1836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5756" w:rsidRDefault="00E25756" w:rsidP="00E25756">
      <w:pPr>
        <w:tabs>
          <w:tab w:val="left" w:pos="2808"/>
        </w:tabs>
        <w:rPr>
          <w:rFonts w:ascii="Arial" w:hAnsi="Arial" w:cs="Arial"/>
          <w:sz w:val="20"/>
        </w:rPr>
      </w:pPr>
    </w:p>
    <w:p w:rsidR="00E25756" w:rsidRDefault="00E25756" w:rsidP="00E25756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Acquisition conditions</w:t>
      </w:r>
    </w:p>
    <w:p w:rsidR="00E25756" w:rsidRDefault="00E25756" w:rsidP="00E25756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Acquisition time (s</w:t>
      </w:r>
      <w:proofErr w:type="gramStart"/>
      <w:r>
        <w:rPr>
          <w:rFonts w:ascii="Arial" w:hAnsi="Arial" w:cs="Arial"/>
          <w:sz w:val="20"/>
        </w:rPr>
        <w:t>)  50.0</w:t>
      </w:r>
      <w:proofErr w:type="gramEnd"/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  <w:t>Process time  4</w:t>
      </w:r>
    </w:p>
    <w:p w:rsidR="00E25756" w:rsidRDefault="00E25756" w:rsidP="00E25756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Accelerating voltage (kV)</w:t>
      </w:r>
      <w:r>
        <w:rPr>
          <w:rFonts w:ascii="Arial" w:hAnsi="Arial" w:cs="Arial"/>
          <w:sz w:val="20"/>
        </w:rPr>
        <w:tab/>
        <w:t>15.0</w:t>
      </w:r>
    </w:p>
    <w:p w:rsidR="00E25756" w:rsidRDefault="00E25756" w:rsidP="00E25756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5943600" cy="2058670"/>
            <wp:effectExtent l="1905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5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5756" w:rsidRDefault="00E25756" w:rsidP="00E25756">
      <w:pPr>
        <w:tabs>
          <w:tab w:val="left" w:pos="2808"/>
        </w:tabs>
        <w:rPr>
          <w:rFonts w:ascii="Arial" w:hAnsi="Arial" w:cs="Arial"/>
          <w:sz w:val="20"/>
        </w:rPr>
      </w:pPr>
    </w:p>
    <w:p w:rsidR="00E25756" w:rsidRDefault="00E25756" w:rsidP="00E25756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Quantification Settings</w:t>
      </w:r>
    </w:p>
    <w:p w:rsidR="00E25756" w:rsidRDefault="00E25756" w:rsidP="00E25756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Quantification method</w:t>
      </w:r>
      <w:r>
        <w:rPr>
          <w:rFonts w:ascii="Arial" w:hAnsi="Arial" w:cs="Arial"/>
          <w:sz w:val="20"/>
        </w:rPr>
        <w:tab/>
        <w:t>All elements (</w:t>
      </w:r>
      <w:proofErr w:type="spellStart"/>
      <w:r>
        <w:rPr>
          <w:rFonts w:ascii="Arial" w:hAnsi="Arial" w:cs="Arial"/>
          <w:sz w:val="20"/>
        </w:rPr>
        <w:t>normalised</w:t>
      </w:r>
      <w:proofErr w:type="spellEnd"/>
      <w:r>
        <w:rPr>
          <w:rFonts w:ascii="Arial" w:hAnsi="Arial" w:cs="Arial"/>
          <w:sz w:val="20"/>
        </w:rPr>
        <w:t>)</w:t>
      </w:r>
    </w:p>
    <w:p w:rsidR="00E25756" w:rsidRDefault="00E25756" w:rsidP="00E25756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Coating element</w:t>
      </w:r>
      <w:r>
        <w:rPr>
          <w:rFonts w:ascii="Arial" w:hAnsi="Arial" w:cs="Arial"/>
          <w:sz w:val="20"/>
        </w:rPr>
        <w:tab/>
      </w:r>
      <w:proofErr w:type="gramStart"/>
      <w:r>
        <w:rPr>
          <w:rFonts w:ascii="Arial" w:hAnsi="Arial" w:cs="Arial"/>
          <w:sz w:val="20"/>
        </w:rPr>
        <w:t>None</w:t>
      </w:r>
      <w:proofErr w:type="gramEnd"/>
    </w:p>
    <w:p w:rsidR="00E25756" w:rsidRDefault="00E25756" w:rsidP="00E25756">
      <w:pPr>
        <w:tabs>
          <w:tab w:val="left" w:pos="3120"/>
        </w:tabs>
        <w:rPr>
          <w:rFonts w:ascii="Arial" w:hAnsi="Arial" w:cs="Arial"/>
          <w:sz w:val="20"/>
        </w:rPr>
      </w:pPr>
    </w:p>
    <w:p w:rsidR="00E25756" w:rsidRDefault="00E25756" w:rsidP="00E25756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Summary results</w:t>
      </w:r>
    </w:p>
    <w:tbl>
      <w:tblPr>
        <w:tblW w:w="9576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Look w:val="00AF"/>
      </w:tblPr>
      <w:tblGrid>
        <w:gridCol w:w="3591"/>
        <w:gridCol w:w="1995"/>
        <w:gridCol w:w="1995"/>
        <w:gridCol w:w="1995"/>
      </w:tblGrid>
      <w:tr w:rsidR="00E25756" w:rsidRPr="00E25756" w:rsidTr="00E25756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bottom w:val="single" w:sz="6" w:space="0" w:color="008000"/>
            </w:tcBorders>
            <w:shd w:val="clear" w:color="auto" w:fill="auto"/>
          </w:tcPr>
          <w:p w:rsidR="00E25756" w:rsidRPr="00E25756" w:rsidRDefault="00E25756" w:rsidP="00E257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Element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E25756" w:rsidRPr="00E25756" w:rsidRDefault="00E25756" w:rsidP="00E257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E25756" w:rsidRPr="00E25756" w:rsidRDefault="00E25756" w:rsidP="00E257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 σ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E25756" w:rsidRPr="00E25756" w:rsidRDefault="00E25756" w:rsidP="00E257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Atomic %</w:t>
            </w:r>
          </w:p>
        </w:tc>
      </w:tr>
      <w:tr w:rsidR="00E25756" w:rsidRPr="00E25756" w:rsidTr="00E25756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top w:val="single" w:sz="6" w:space="0" w:color="008000"/>
            </w:tcBorders>
            <w:shd w:val="clear" w:color="auto" w:fill="auto"/>
          </w:tcPr>
          <w:p w:rsidR="00E25756" w:rsidRPr="00E25756" w:rsidRDefault="00E25756" w:rsidP="00E257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Silicon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E25756" w:rsidRPr="00E25756" w:rsidRDefault="00E25756" w:rsidP="00E257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4.682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E25756" w:rsidRPr="00E25756" w:rsidRDefault="00E25756" w:rsidP="00E257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2.573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E25756" w:rsidRPr="00E25756" w:rsidRDefault="00E25756" w:rsidP="00E257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24.039</w:t>
            </w:r>
          </w:p>
        </w:tc>
      </w:tr>
      <w:tr w:rsidR="00E25756" w:rsidRPr="00E25756" w:rsidTr="00E25756">
        <w:tblPrEx>
          <w:tblCellMar>
            <w:top w:w="0" w:type="dxa"/>
            <w:bottom w:w="0" w:type="dxa"/>
          </w:tblCellMar>
        </w:tblPrEx>
        <w:tc>
          <w:tcPr>
            <w:tcW w:w="3591" w:type="dxa"/>
            <w:shd w:val="clear" w:color="auto" w:fill="auto"/>
          </w:tcPr>
          <w:p w:rsidR="00E25756" w:rsidRPr="00E25756" w:rsidRDefault="00E25756" w:rsidP="00E257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Tantalum</w:t>
            </w:r>
          </w:p>
        </w:tc>
        <w:tc>
          <w:tcPr>
            <w:tcW w:w="1995" w:type="dxa"/>
            <w:shd w:val="clear" w:color="auto" w:fill="auto"/>
          </w:tcPr>
          <w:p w:rsidR="00E25756" w:rsidRPr="00E25756" w:rsidRDefault="00E25756" w:rsidP="00E257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95.318</w:t>
            </w:r>
          </w:p>
        </w:tc>
        <w:tc>
          <w:tcPr>
            <w:tcW w:w="1995" w:type="dxa"/>
            <w:shd w:val="clear" w:color="auto" w:fill="auto"/>
          </w:tcPr>
          <w:p w:rsidR="00E25756" w:rsidRPr="00E25756" w:rsidRDefault="00E25756" w:rsidP="00E257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2.573</w:t>
            </w:r>
          </w:p>
        </w:tc>
        <w:tc>
          <w:tcPr>
            <w:tcW w:w="1995" w:type="dxa"/>
            <w:shd w:val="clear" w:color="auto" w:fill="auto"/>
          </w:tcPr>
          <w:p w:rsidR="00E25756" w:rsidRPr="00E25756" w:rsidRDefault="00E25756" w:rsidP="00E257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75.961</w:t>
            </w:r>
          </w:p>
        </w:tc>
      </w:tr>
    </w:tbl>
    <w:p w:rsidR="00E25756" w:rsidRDefault="00E25756" w:rsidP="00E25756">
      <w:pPr>
        <w:rPr>
          <w:rFonts w:ascii="Arial" w:hAnsi="Arial" w:cs="Arial"/>
          <w:sz w:val="20"/>
        </w:rPr>
        <w:sectPr w:rsidR="00E25756" w:rsidSect="00861F6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25756" w:rsidRDefault="00E25756" w:rsidP="00E25756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4"/>
        </w:rPr>
        <w:lastRenderedPageBreak/>
        <w:t>Spectrum details</w:t>
      </w:r>
    </w:p>
    <w:p w:rsidR="00E25756" w:rsidRDefault="00E25756" w:rsidP="00E25756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Project</w:t>
      </w:r>
      <w:r>
        <w:rPr>
          <w:rFonts w:ascii="Arial" w:hAnsi="Arial" w:cs="Arial"/>
          <w:sz w:val="20"/>
        </w:rPr>
        <w:tab/>
        <w:t xml:space="preserve">New project </w:t>
      </w:r>
      <w:r>
        <w:rPr>
          <w:rFonts w:ascii="Arial" w:hAnsi="Arial" w:cs="Arial"/>
          <w:sz w:val="20"/>
        </w:rPr>
        <w:tab/>
        <w:t>Spectrum name</w:t>
      </w:r>
      <w:r>
        <w:rPr>
          <w:rFonts w:ascii="Arial" w:hAnsi="Arial" w:cs="Arial"/>
          <w:sz w:val="20"/>
        </w:rPr>
        <w:tab/>
        <w:t>Spectrum 3</w:t>
      </w:r>
    </w:p>
    <w:p w:rsidR="00E25756" w:rsidRDefault="00E25756" w:rsidP="00E25756">
      <w:pPr>
        <w:tabs>
          <w:tab w:val="left" w:pos="2808"/>
        </w:tabs>
        <w:rPr>
          <w:rFonts w:ascii="Arial" w:hAnsi="Arial" w:cs="Arial"/>
          <w:sz w:val="20"/>
        </w:rPr>
      </w:pPr>
    </w:p>
    <w:p w:rsidR="00E25756" w:rsidRDefault="00E25756" w:rsidP="00E25756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Electron Image</w:t>
      </w:r>
    </w:p>
    <w:p w:rsidR="00E25756" w:rsidRDefault="00E25756" w:rsidP="00E25756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Image Width: 196.8 µm</w:t>
      </w:r>
    </w:p>
    <w:p w:rsidR="00E25756" w:rsidRDefault="00E25756" w:rsidP="00E25756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2377439" cy="1836076"/>
            <wp:effectExtent l="19050" t="0" r="3811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9" cy="1836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5756" w:rsidRDefault="00E25756" w:rsidP="00E25756">
      <w:pPr>
        <w:tabs>
          <w:tab w:val="left" w:pos="2808"/>
        </w:tabs>
        <w:rPr>
          <w:rFonts w:ascii="Arial" w:hAnsi="Arial" w:cs="Arial"/>
          <w:sz w:val="20"/>
        </w:rPr>
      </w:pPr>
    </w:p>
    <w:p w:rsidR="00E25756" w:rsidRDefault="00E25756" w:rsidP="00E25756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Acquisition conditions</w:t>
      </w:r>
    </w:p>
    <w:p w:rsidR="00E25756" w:rsidRDefault="00E25756" w:rsidP="00E25756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Acquisition time (s</w:t>
      </w:r>
      <w:proofErr w:type="gramStart"/>
      <w:r>
        <w:rPr>
          <w:rFonts w:ascii="Arial" w:hAnsi="Arial" w:cs="Arial"/>
          <w:sz w:val="20"/>
        </w:rPr>
        <w:t>)  50.0</w:t>
      </w:r>
      <w:proofErr w:type="gramEnd"/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  <w:t>Process time  4</w:t>
      </w:r>
    </w:p>
    <w:p w:rsidR="00E25756" w:rsidRDefault="00E25756" w:rsidP="00E25756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Accelerating voltage (kV)</w:t>
      </w:r>
      <w:r>
        <w:rPr>
          <w:rFonts w:ascii="Arial" w:hAnsi="Arial" w:cs="Arial"/>
          <w:sz w:val="20"/>
        </w:rPr>
        <w:tab/>
        <w:t>15.0</w:t>
      </w:r>
    </w:p>
    <w:p w:rsidR="00E25756" w:rsidRDefault="00E25756" w:rsidP="00E25756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5943600" cy="2058670"/>
            <wp:effectExtent l="1905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5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5756" w:rsidRDefault="00E25756" w:rsidP="00E25756">
      <w:pPr>
        <w:tabs>
          <w:tab w:val="left" w:pos="2808"/>
        </w:tabs>
        <w:rPr>
          <w:rFonts w:ascii="Arial" w:hAnsi="Arial" w:cs="Arial"/>
          <w:sz w:val="20"/>
        </w:rPr>
      </w:pPr>
    </w:p>
    <w:p w:rsidR="00E25756" w:rsidRDefault="00E25756" w:rsidP="00E25756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Quantification Settings</w:t>
      </w:r>
    </w:p>
    <w:p w:rsidR="00E25756" w:rsidRDefault="00E25756" w:rsidP="00E25756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Quantification method</w:t>
      </w:r>
      <w:r>
        <w:rPr>
          <w:rFonts w:ascii="Arial" w:hAnsi="Arial" w:cs="Arial"/>
          <w:sz w:val="20"/>
        </w:rPr>
        <w:tab/>
        <w:t>All elements (</w:t>
      </w:r>
      <w:proofErr w:type="spellStart"/>
      <w:r>
        <w:rPr>
          <w:rFonts w:ascii="Arial" w:hAnsi="Arial" w:cs="Arial"/>
          <w:sz w:val="20"/>
        </w:rPr>
        <w:t>normalised</w:t>
      </w:r>
      <w:proofErr w:type="spellEnd"/>
      <w:r>
        <w:rPr>
          <w:rFonts w:ascii="Arial" w:hAnsi="Arial" w:cs="Arial"/>
          <w:sz w:val="20"/>
        </w:rPr>
        <w:t>)</w:t>
      </w:r>
    </w:p>
    <w:p w:rsidR="00E25756" w:rsidRDefault="00E25756" w:rsidP="00E25756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Coating element</w:t>
      </w:r>
      <w:r>
        <w:rPr>
          <w:rFonts w:ascii="Arial" w:hAnsi="Arial" w:cs="Arial"/>
          <w:sz w:val="20"/>
        </w:rPr>
        <w:tab/>
      </w:r>
      <w:proofErr w:type="gramStart"/>
      <w:r>
        <w:rPr>
          <w:rFonts w:ascii="Arial" w:hAnsi="Arial" w:cs="Arial"/>
          <w:sz w:val="20"/>
        </w:rPr>
        <w:t>None</w:t>
      </w:r>
      <w:proofErr w:type="gramEnd"/>
    </w:p>
    <w:p w:rsidR="00E25756" w:rsidRDefault="00E25756" w:rsidP="00E25756">
      <w:pPr>
        <w:tabs>
          <w:tab w:val="left" w:pos="3120"/>
        </w:tabs>
        <w:rPr>
          <w:rFonts w:ascii="Arial" w:hAnsi="Arial" w:cs="Arial"/>
          <w:sz w:val="20"/>
        </w:rPr>
      </w:pPr>
    </w:p>
    <w:p w:rsidR="00E25756" w:rsidRDefault="00E25756" w:rsidP="00E25756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Summary results</w:t>
      </w:r>
    </w:p>
    <w:tbl>
      <w:tblPr>
        <w:tblW w:w="9576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Look w:val="00AF"/>
      </w:tblPr>
      <w:tblGrid>
        <w:gridCol w:w="3591"/>
        <w:gridCol w:w="1995"/>
        <w:gridCol w:w="1995"/>
        <w:gridCol w:w="1995"/>
      </w:tblGrid>
      <w:tr w:rsidR="00E25756" w:rsidRPr="00E25756" w:rsidTr="00E25756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bottom w:val="single" w:sz="6" w:space="0" w:color="008000"/>
            </w:tcBorders>
            <w:shd w:val="clear" w:color="auto" w:fill="auto"/>
          </w:tcPr>
          <w:p w:rsidR="00E25756" w:rsidRPr="00E25756" w:rsidRDefault="00E25756" w:rsidP="00E257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Element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E25756" w:rsidRPr="00E25756" w:rsidRDefault="00E25756" w:rsidP="00E257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E25756" w:rsidRPr="00E25756" w:rsidRDefault="00E25756" w:rsidP="00E257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 σ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E25756" w:rsidRPr="00E25756" w:rsidRDefault="00E25756" w:rsidP="00E257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Atomic %</w:t>
            </w:r>
          </w:p>
        </w:tc>
      </w:tr>
      <w:tr w:rsidR="00E25756" w:rsidRPr="00E25756" w:rsidTr="00E25756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top w:val="single" w:sz="6" w:space="0" w:color="008000"/>
            </w:tcBorders>
            <w:shd w:val="clear" w:color="auto" w:fill="auto"/>
          </w:tcPr>
          <w:p w:rsidR="00E25756" w:rsidRPr="00E25756" w:rsidRDefault="00E25756" w:rsidP="00E257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Silicon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E25756" w:rsidRPr="00E25756" w:rsidRDefault="00E25756" w:rsidP="00E257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4.293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E25756" w:rsidRPr="00E25756" w:rsidRDefault="00E25756" w:rsidP="00E257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2.352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E25756" w:rsidRPr="00E25756" w:rsidRDefault="00E25756" w:rsidP="00E257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22.418</w:t>
            </w:r>
          </w:p>
        </w:tc>
      </w:tr>
      <w:tr w:rsidR="00E25756" w:rsidRPr="00E25756" w:rsidTr="00E25756">
        <w:tblPrEx>
          <w:tblCellMar>
            <w:top w:w="0" w:type="dxa"/>
            <w:bottom w:w="0" w:type="dxa"/>
          </w:tblCellMar>
        </w:tblPrEx>
        <w:tc>
          <w:tcPr>
            <w:tcW w:w="3591" w:type="dxa"/>
            <w:shd w:val="clear" w:color="auto" w:fill="auto"/>
          </w:tcPr>
          <w:p w:rsidR="00E25756" w:rsidRPr="00E25756" w:rsidRDefault="00E25756" w:rsidP="00E257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Tantalum</w:t>
            </w:r>
          </w:p>
        </w:tc>
        <w:tc>
          <w:tcPr>
            <w:tcW w:w="1995" w:type="dxa"/>
            <w:shd w:val="clear" w:color="auto" w:fill="auto"/>
          </w:tcPr>
          <w:p w:rsidR="00E25756" w:rsidRPr="00E25756" w:rsidRDefault="00E25756" w:rsidP="00E257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95.707</w:t>
            </w:r>
          </w:p>
        </w:tc>
        <w:tc>
          <w:tcPr>
            <w:tcW w:w="1995" w:type="dxa"/>
            <w:shd w:val="clear" w:color="auto" w:fill="auto"/>
          </w:tcPr>
          <w:p w:rsidR="00E25756" w:rsidRPr="00E25756" w:rsidRDefault="00E25756" w:rsidP="00E257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2.352</w:t>
            </w:r>
          </w:p>
        </w:tc>
        <w:tc>
          <w:tcPr>
            <w:tcW w:w="1995" w:type="dxa"/>
            <w:shd w:val="clear" w:color="auto" w:fill="auto"/>
          </w:tcPr>
          <w:p w:rsidR="00E25756" w:rsidRPr="00E25756" w:rsidRDefault="00E25756" w:rsidP="00E257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77.582</w:t>
            </w:r>
          </w:p>
        </w:tc>
      </w:tr>
    </w:tbl>
    <w:p w:rsidR="001404B4" w:rsidRDefault="001404B4" w:rsidP="00E25756">
      <w:pPr>
        <w:rPr>
          <w:rFonts w:ascii="Arial" w:hAnsi="Arial" w:cs="Arial"/>
          <w:sz w:val="20"/>
        </w:rPr>
        <w:sectPr w:rsidR="001404B4" w:rsidSect="00861F6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404B4" w:rsidRDefault="001404B4" w:rsidP="00E25756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4"/>
        </w:rPr>
        <w:lastRenderedPageBreak/>
        <w:t>Spectrum details</w:t>
      </w:r>
    </w:p>
    <w:p w:rsidR="001404B4" w:rsidRDefault="001404B4" w:rsidP="001404B4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Project</w:t>
      </w:r>
      <w:r>
        <w:rPr>
          <w:rFonts w:ascii="Arial" w:hAnsi="Arial" w:cs="Arial"/>
          <w:sz w:val="20"/>
        </w:rPr>
        <w:tab/>
        <w:t xml:space="preserve">New project </w:t>
      </w:r>
      <w:r>
        <w:rPr>
          <w:rFonts w:ascii="Arial" w:hAnsi="Arial" w:cs="Arial"/>
          <w:sz w:val="20"/>
        </w:rPr>
        <w:tab/>
        <w:t>Spectrum name</w:t>
      </w:r>
      <w:r>
        <w:rPr>
          <w:rFonts w:ascii="Arial" w:hAnsi="Arial" w:cs="Arial"/>
          <w:sz w:val="20"/>
        </w:rPr>
        <w:tab/>
        <w:t>Spectrum 1</w:t>
      </w:r>
    </w:p>
    <w:p w:rsidR="001404B4" w:rsidRDefault="001404B4" w:rsidP="001404B4">
      <w:pPr>
        <w:tabs>
          <w:tab w:val="left" w:pos="2808"/>
        </w:tabs>
        <w:rPr>
          <w:rFonts w:ascii="Arial" w:hAnsi="Arial" w:cs="Arial"/>
          <w:sz w:val="20"/>
        </w:rPr>
      </w:pPr>
    </w:p>
    <w:p w:rsidR="001404B4" w:rsidRDefault="001404B4" w:rsidP="001404B4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Electron Image</w:t>
      </w:r>
    </w:p>
    <w:p w:rsidR="001404B4" w:rsidRDefault="001404B4" w:rsidP="001404B4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Image Width: 983.9 µm</w:t>
      </w:r>
    </w:p>
    <w:p w:rsidR="001404B4" w:rsidRDefault="001404B4" w:rsidP="001404B4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2377439" cy="1836076"/>
            <wp:effectExtent l="19050" t="0" r="3811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9" cy="1836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04B4" w:rsidRDefault="001404B4" w:rsidP="001404B4">
      <w:pPr>
        <w:tabs>
          <w:tab w:val="left" w:pos="2808"/>
        </w:tabs>
        <w:rPr>
          <w:rFonts w:ascii="Arial" w:hAnsi="Arial" w:cs="Arial"/>
          <w:sz w:val="20"/>
        </w:rPr>
      </w:pPr>
    </w:p>
    <w:p w:rsidR="001404B4" w:rsidRDefault="001404B4" w:rsidP="001404B4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Acquisition conditions</w:t>
      </w:r>
    </w:p>
    <w:p w:rsidR="001404B4" w:rsidRDefault="001404B4" w:rsidP="001404B4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Acquisition time (s</w:t>
      </w:r>
      <w:proofErr w:type="gramStart"/>
      <w:r>
        <w:rPr>
          <w:rFonts w:ascii="Arial" w:hAnsi="Arial" w:cs="Arial"/>
          <w:sz w:val="20"/>
        </w:rPr>
        <w:t>)  50.0</w:t>
      </w:r>
      <w:proofErr w:type="gramEnd"/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  <w:t>Process time  4</w:t>
      </w:r>
    </w:p>
    <w:p w:rsidR="001404B4" w:rsidRDefault="001404B4" w:rsidP="001404B4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Accelerating voltage (kV)</w:t>
      </w:r>
      <w:r>
        <w:rPr>
          <w:rFonts w:ascii="Arial" w:hAnsi="Arial" w:cs="Arial"/>
          <w:sz w:val="20"/>
        </w:rPr>
        <w:tab/>
        <w:t>15.0</w:t>
      </w:r>
    </w:p>
    <w:p w:rsidR="001404B4" w:rsidRDefault="001404B4" w:rsidP="001404B4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5943600" cy="2058670"/>
            <wp:effectExtent l="19050" t="0" r="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5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04B4" w:rsidRDefault="001404B4" w:rsidP="001404B4">
      <w:pPr>
        <w:tabs>
          <w:tab w:val="left" w:pos="2808"/>
        </w:tabs>
        <w:rPr>
          <w:rFonts w:ascii="Arial" w:hAnsi="Arial" w:cs="Arial"/>
          <w:sz w:val="20"/>
        </w:rPr>
      </w:pPr>
    </w:p>
    <w:p w:rsidR="001404B4" w:rsidRDefault="001404B4" w:rsidP="001404B4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Quantification Settings</w:t>
      </w:r>
    </w:p>
    <w:p w:rsidR="001404B4" w:rsidRDefault="001404B4" w:rsidP="001404B4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Quantification method</w:t>
      </w:r>
      <w:r>
        <w:rPr>
          <w:rFonts w:ascii="Arial" w:hAnsi="Arial" w:cs="Arial"/>
          <w:sz w:val="20"/>
        </w:rPr>
        <w:tab/>
        <w:t>All elements (</w:t>
      </w:r>
      <w:proofErr w:type="spellStart"/>
      <w:r>
        <w:rPr>
          <w:rFonts w:ascii="Arial" w:hAnsi="Arial" w:cs="Arial"/>
          <w:sz w:val="20"/>
        </w:rPr>
        <w:t>normalised</w:t>
      </w:r>
      <w:proofErr w:type="spellEnd"/>
      <w:r>
        <w:rPr>
          <w:rFonts w:ascii="Arial" w:hAnsi="Arial" w:cs="Arial"/>
          <w:sz w:val="20"/>
        </w:rPr>
        <w:t>)</w:t>
      </w:r>
    </w:p>
    <w:p w:rsidR="001404B4" w:rsidRDefault="001404B4" w:rsidP="001404B4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Coating element</w:t>
      </w:r>
      <w:r>
        <w:rPr>
          <w:rFonts w:ascii="Arial" w:hAnsi="Arial" w:cs="Arial"/>
          <w:sz w:val="20"/>
        </w:rPr>
        <w:tab/>
      </w:r>
      <w:proofErr w:type="gramStart"/>
      <w:r>
        <w:rPr>
          <w:rFonts w:ascii="Arial" w:hAnsi="Arial" w:cs="Arial"/>
          <w:sz w:val="20"/>
        </w:rPr>
        <w:t>None</w:t>
      </w:r>
      <w:proofErr w:type="gramEnd"/>
    </w:p>
    <w:p w:rsidR="001404B4" w:rsidRDefault="001404B4" w:rsidP="001404B4">
      <w:pPr>
        <w:tabs>
          <w:tab w:val="left" w:pos="3120"/>
        </w:tabs>
        <w:rPr>
          <w:rFonts w:ascii="Arial" w:hAnsi="Arial" w:cs="Arial"/>
          <w:sz w:val="20"/>
        </w:rPr>
      </w:pPr>
    </w:p>
    <w:p w:rsidR="001404B4" w:rsidRDefault="001404B4" w:rsidP="001404B4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Summary results</w:t>
      </w:r>
    </w:p>
    <w:tbl>
      <w:tblPr>
        <w:tblW w:w="9576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Look w:val="00AF"/>
      </w:tblPr>
      <w:tblGrid>
        <w:gridCol w:w="3591"/>
        <w:gridCol w:w="1995"/>
        <w:gridCol w:w="1995"/>
        <w:gridCol w:w="1995"/>
      </w:tblGrid>
      <w:tr w:rsidR="001404B4" w:rsidRPr="001404B4" w:rsidTr="001404B4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bottom w:val="single" w:sz="6" w:space="0" w:color="008000"/>
            </w:tcBorders>
            <w:shd w:val="clear" w:color="auto" w:fill="auto"/>
          </w:tcPr>
          <w:p w:rsidR="001404B4" w:rsidRPr="001404B4" w:rsidRDefault="001404B4" w:rsidP="001404B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Element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1404B4" w:rsidRPr="001404B4" w:rsidRDefault="001404B4" w:rsidP="001404B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1404B4" w:rsidRPr="001404B4" w:rsidRDefault="001404B4" w:rsidP="001404B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 σ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1404B4" w:rsidRPr="001404B4" w:rsidRDefault="001404B4" w:rsidP="001404B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Atomic %</w:t>
            </w:r>
          </w:p>
        </w:tc>
      </w:tr>
      <w:tr w:rsidR="001404B4" w:rsidRPr="001404B4" w:rsidTr="001404B4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top w:val="single" w:sz="6" w:space="0" w:color="008000"/>
            </w:tcBorders>
            <w:shd w:val="clear" w:color="auto" w:fill="auto"/>
          </w:tcPr>
          <w:p w:rsidR="001404B4" w:rsidRPr="001404B4" w:rsidRDefault="001404B4" w:rsidP="001404B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Silicon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1404B4" w:rsidRPr="001404B4" w:rsidRDefault="001404B4" w:rsidP="001404B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3.632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1404B4" w:rsidRPr="001404B4" w:rsidRDefault="001404B4" w:rsidP="001404B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2.543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1404B4" w:rsidRPr="001404B4" w:rsidRDefault="001404B4" w:rsidP="001404B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19.536</w:t>
            </w:r>
          </w:p>
        </w:tc>
      </w:tr>
      <w:tr w:rsidR="001404B4" w:rsidRPr="001404B4" w:rsidTr="001404B4">
        <w:tblPrEx>
          <w:tblCellMar>
            <w:top w:w="0" w:type="dxa"/>
            <w:bottom w:w="0" w:type="dxa"/>
          </w:tblCellMar>
        </w:tblPrEx>
        <w:tc>
          <w:tcPr>
            <w:tcW w:w="3591" w:type="dxa"/>
            <w:shd w:val="clear" w:color="auto" w:fill="auto"/>
          </w:tcPr>
          <w:p w:rsidR="001404B4" w:rsidRPr="001404B4" w:rsidRDefault="001404B4" w:rsidP="001404B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Tantalum</w:t>
            </w:r>
          </w:p>
        </w:tc>
        <w:tc>
          <w:tcPr>
            <w:tcW w:w="1995" w:type="dxa"/>
            <w:shd w:val="clear" w:color="auto" w:fill="auto"/>
          </w:tcPr>
          <w:p w:rsidR="001404B4" w:rsidRPr="001404B4" w:rsidRDefault="001404B4" w:rsidP="001404B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96.368</w:t>
            </w:r>
          </w:p>
        </w:tc>
        <w:tc>
          <w:tcPr>
            <w:tcW w:w="1995" w:type="dxa"/>
            <w:shd w:val="clear" w:color="auto" w:fill="auto"/>
          </w:tcPr>
          <w:p w:rsidR="001404B4" w:rsidRPr="001404B4" w:rsidRDefault="001404B4" w:rsidP="001404B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2.543</w:t>
            </w:r>
          </w:p>
        </w:tc>
        <w:tc>
          <w:tcPr>
            <w:tcW w:w="1995" w:type="dxa"/>
            <w:shd w:val="clear" w:color="auto" w:fill="auto"/>
          </w:tcPr>
          <w:p w:rsidR="001404B4" w:rsidRPr="001404B4" w:rsidRDefault="001404B4" w:rsidP="001404B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80.464</w:t>
            </w:r>
          </w:p>
        </w:tc>
      </w:tr>
    </w:tbl>
    <w:p w:rsidR="00861F6C" w:rsidRPr="001404B4" w:rsidRDefault="00861F6C" w:rsidP="001404B4">
      <w:pPr>
        <w:rPr>
          <w:rFonts w:ascii="Arial" w:hAnsi="Arial" w:cs="Arial"/>
          <w:sz w:val="20"/>
        </w:rPr>
      </w:pPr>
    </w:p>
    <w:sectPr w:rsidR="00861F6C" w:rsidRPr="001404B4" w:rsidSect="00861F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25756"/>
    <w:rsid w:val="001404B4"/>
    <w:rsid w:val="00861F6C"/>
    <w:rsid w:val="00E2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F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5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7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184</Words>
  <Characters>1052</Characters>
  <Application>Microsoft Office Word</Application>
  <DocSecurity>0</DocSecurity>
  <Lines>8</Lines>
  <Paragraphs>2</Paragraphs>
  <ScaleCrop>false</ScaleCrop>
  <Company>Grizli777</Company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USP-Lorena</dc:creator>
  <cp:lastModifiedBy>USP-Lorena</cp:lastModifiedBy>
  <cp:revision>3</cp:revision>
  <dcterms:created xsi:type="dcterms:W3CDTF">2013-10-22T19:15:00Z</dcterms:created>
  <dcterms:modified xsi:type="dcterms:W3CDTF">2013-10-22T19:20:00Z</dcterms:modified>
</cp:coreProperties>
</file>