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9B" w:rsidRPr="00470CE2" w:rsidRDefault="00DC639B" w:rsidP="009F563A">
      <w:pPr>
        <w:pStyle w:val="ListParagraph"/>
        <w:spacing w:line="360" w:lineRule="auto"/>
        <w:ind w:left="0" w:firstLine="426"/>
        <w:jc w:val="center"/>
        <w:rPr>
          <w:rFonts w:ascii="Times New Roman" w:hAnsi="Times New Roman"/>
          <w:b/>
          <w:sz w:val="28"/>
        </w:rPr>
      </w:pPr>
      <w:r w:rsidRPr="00470CE2">
        <w:rPr>
          <w:rFonts w:ascii="Times New Roman" w:hAnsi="Times New Roman"/>
          <w:b/>
          <w:sz w:val="28"/>
        </w:rPr>
        <w:t>Aminoácidos</w:t>
      </w:r>
    </w:p>
    <w:p w:rsidR="00DC639B" w:rsidRDefault="00DC639B" w:rsidP="00470CE2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rPr>
          <w:color w:val="FF00FF"/>
          <w:shd w:val="clear" w:color="auto" w:fill="FFFFFF"/>
        </w:rPr>
      </w:pPr>
    </w:p>
    <w:p w:rsidR="00DC639B" w:rsidRPr="00534FDC" w:rsidRDefault="00DC639B" w:rsidP="00470CE2">
      <w:pPr>
        <w:pStyle w:val="NormalWeb"/>
        <w:shd w:val="clear" w:color="auto" w:fill="FFFFFF"/>
        <w:spacing w:before="0" w:beforeAutospacing="0" w:after="225" w:afterAutospacing="0" w:line="360" w:lineRule="atLeast"/>
        <w:jc w:val="both"/>
        <w:rPr>
          <w:color w:val="FF00FF"/>
          <w:shd w:val="clear" w:color="auto" w:fill="FFFFFF"/>
        </w:rPr>
      </w:pPr>
      <w:bookmarkStart w:id="0" w:name="_GoBack"/>
      <w:bookmarkEnd w:id="0"/>
      <w:r w:rsidRPr="00AD7800">
        <w:rPr>
          <w:noProof/>
          <w:color w:val="00000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30" o:spid="_x0000_i1025" type="#_x0000_t75" style="width:499.5pt;height:592.5pt;visibility:visible">
            <v:imagedata r:id="rId5" o:title=""/>
          </v:shape>
        </w:pict>
      </w:r>
    </w:p>
    <w:p w:rsidR="00DC639B" w:rsidRPr="009F563A" w:rsidRDefault="00DC639B" w:rsidP="00534FDC">
      <w:pPr>
        <w:pStyle w:val="NormalWeb"/>
        <w:shd w:val="clear" w:color="auto" w:fill="FFFFFF"/>
        <w:spacing w:before="0" w:beforeAutospacing="0" w:after="225" w:afterAutospacing="0" w:line="360" w:lineRule="atLeast"/>
        <w:jc w:val="center"/>
        <w:rPr>
          <w:color w:val="000000"/>
          <w:shd w:val="clear" w:color="auto" w:fill="FFFFFF"/>
        </w:rPr>
      </w:pPr>
    </w:p>
    <w:p w:rsidR="00DC639B" w:rsidRPr="00F55F42" w:rsidRDefault="00DC639B" w:rsidP="00F55F42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 w:rsidRPr="00F55F42">
        <w:rPr>
          <w:rFonts w:ascii="Times New Roman" w:hAnsi="Times New Roman"/>
          <w:b/>
          <w:sz w:val="24"/>
        </w:rPr>
        <w:t>LISTA DE EXERCÍCIO</w:t>
      </w:r>
      <w:r>
        <w:rPr>
          <w:rFonts w:ascii="Times New Roman" w:hAnsi="Times New Roman"/>
          <w:b/>
          <w:sz w:val="24"/>
        </w:rPr>
        <w:t>S</w:t>
      </w:r>
      <w:r w:rsidRPr="00F55F42">
        <w:rPr>
          <w:rFonts w:ascii="Times New Roman" w:hAnsi="Times New Roman"/>
          <w:b/>
          <w:sz w:val="24"/>
        </w:rPr>
        <w:t xml:space="preserve"> - Aminoácidos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Pr="009F563A">
        <w:rPr>
          <w:rFonts w:ascii="Times New Roman" w:hAnsi="Times New Roman"/>
          <w:sz w:val="24"/>
        </w:rPr>
        <w:t xml:space="preserve">ndicar </w:t>
      </w:r>
      <w:r>
        <w:rPr>
          <w:rFonts w:ascii="Times New Roman" w:hAnsi="Times New Roman"/>
          <w:sz w:val="24"/>
        </w:rPr>
        <w:t xml:space="preserve">as </w:t>
      </w:r>
      <w:r w:rsidRPr="009F563A">
        <w:rPr>
          <w:rFonts w:ascii="Times New Roman" w:hAnsi="Times New Roman"/>
          <w:sz w:val="24"/>
        </w:rPr>
        <w:t>características estruturais comuns a todos.</w:t>
      </w:r>
      <w:r>
        <w:rPr>
          <w:rFonts w:ascii="Times New Roman" w:hAnsi="Times New Roman"/>
          <w:sz w:val="24"/>
        </w:rPr>
        <w:t xml:space="preserve"> Qual a exceção?</w:t>
      </w:r>
    </w:p>
    <w:p w:rsidR="00DC639B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6644F3">
        <w:rPr>
          <w:rFonts w:ascii="Times New Roman" w:hAnsi="Times New Roman"/>
          <w:sz w:val="24"/>
        </w:rPr>
        <w:t>Classificar os</w:t>
      </w:r>
      <w:r>
        <w:rPr>
          <w:rFonts w:ascii="Times New Roman" w:hAnsi="Times New Roman"/>
          <w:sz w:val="24"/>
        </w:rPr>
        <w:t xml:space="preserve"> aminoácidos</w:t>
      </w:r>
      <w:r w:rsidRPr="006644F3">
        <w:rPr>
          <w:rFonts w:ascii="Times New Roman" w:hAnsi="Times New Roman"/>
          <w:sz w:val="24"/>
        </w:rPr>
        <w:t xml:space="preserve"> com base em seus grupos R</w:t>
      </w:r>
      <w:r>
        <w:rPr>
          <w:rFonts w:ascii="Times New Roman" w:hAnsi="Times New Roman"/>
          <w:sz w:val="24"/>
        </w:rPr>
        <w:t xml:space="preserve">. </w:t>
      </w:r>
    </w:p>
    <w:p w:rsidR="00DC639B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 aminoácidos possuem a capacidade óptica de desviar a luz devido à presença de um carbono quiral. Qual a exceção? Quais são as formas comumente encontradas nas proteínas?</w:t>
      </w:r>
    </w:p>
    <w:p w:rsidR="00DC639B" w:rsidRPr="006644F3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6644F3">
        <w:rPr>
          <w:rFonts w:ascii="Times New Roman" w:hAnsi="Times New Roman"/>
          <w:sz w:val="24"/>
        </w:rPr>
        <w:t xml:space="preserve">Definir </w:t>
      </w:r>
      <w:r>
        <w:rPr>
          <w:rFonts w:ascii="Times New Roman" w:hAnsi="Times New Roman"/>
          <w:sz w:val="24"/>
        </w:rPr>
        <w:t>o pI de um aminoácido.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Dados os valores de pK dos aminoácidos seguintes, calcular o seu pI e fazer as respectivas curvas de titulação:</w:t>
      </w:r>
    </w:p>
    <w:p w:rsidR="00DC639B" w:rsidRPr="009F563A" w:rsidRDefault="00DC639B" w:rsidP="00F55F4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Cisteína (pK</w:t>
      </w:r>
      <w:r w:rsidRPr="009F563A">
        <w:rPr>
          <w:rFonts w:ascii="Times New Roman" w:hAnsi="Times New Roman"/>
          <w:sz w:val="24"/>
          <w:vertAlign w:val="subscript"/>
        </w:rPr>
        <w:t>1</w:t>
      </w:r>
      <w:r w:rsidRPr="009F563A">
        <w:rPr>
          <w:rFonts w:ascii="Times New Roman" w:hAnsi="Times New Roman"/>
          <w:sz w:val="24"/>
        </w:rPr>
        <w:t>: 1,96 ;  pK</w:t>
      </w:r>
      <w:r w:rsidRPr="009F563A">
        <w:rPr>
          <w:rFonts w:ascii="Times New Roman" w:hAnsi="Times New Roman"/>
          <w:sz w:val="24"/>
          <w:vertAlign w:val="subscript"/>
        </w:rPr>
        <w:t>2</w:t>
      </w:r>
      <w:r w:rsidRPr="009F563A">
        <w:rPr>
          <w:rFonts w:ascii="Times New Roman" w:hAnsi="Times New Roman"/>
          <w:sz w:val="24"/>
        </w:rPr>
        <w:t>: 8,18; pK</w:t>
      </w:r>
      <w:r w:rsidRPr="009F563A">
        <w:rPr>
          <w:rFonts w:ascii="Times New Roman" w:hAnsi="Times New Roman"/>
          <w:sz w:val="24"/>
          <w:vertAlign w:val="subscript"/>
        </w:rPr>
        <w:t>R</w:t>
      </w:r>
      <w:r w:rsidRPr="009F563A">
        <w:rPr>
          <w:rFonts w:ascii="Times New Roman" w:hAnsi="Times New Roman"/>
          <w:sz w:val="24"/>
        </w:rPr>
        <w:t>: 10,28)</w:t>
      </w:r>
    </w:p>
    <w:p w:rsidR="00DC639B" w:rsidRPr="009F563A" w:rsidRDefault="00DC639B" w:rsidP="00F55F4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Glutamato (pK</w:t>
      </w:r>
      <w:r w:rsidRPr="009F563A">
        <w:rPr>
          <w:rFonts w:ascii="Times New Roman" w:hAnsi="Times New Roman"/>
          <w:sz w:val="24"/>
          <w:vertAlign w:val="subscript"/>
        </w:rPr>
        <w:t>1</w:t>
      </w:r>
      <w:r w:rsidRPr="009F563A">
        <w:rPr>
          <w:rFonts w:ascii="Times New Roman" w:hAnsi="Times New Roman"/>
          <w:sz w:val="24"/>
        </w:rPr>
        <w:t>: 2,19 ;  pK</w:t>
      </w:r>
      <w:r w:rsidRPr="009F563A">
        <w:rPr>
          <w:rFonts w:ascii="Times New Roman" w:hAnsi="Times New Roman"/>
          <w:sz w:val="24"/>
          <w:vertAlign w:val="subscript"/>
        </w:rPr>
        <w:t>2</w:t>
      </w:r>
      <w:r w:rsidRPr="009F563A">
        <w:rPr>
          <w:rFonts w:ascii="Times New Roman" w:hAnsi="Times New Roman"/>
          <w:sz w:val="24"/>
        </w:rPr>
        <w:t>: 9,67; pK</w:t>
      </w:r>
      <w:r w:rsidRPr="009F563A">
        <w:rPr>
          <w:rFonts w:ascii="Times New Roman" w:hAnsi="Times New Roman"/>
          <w:sz w:val="24"/>
          <w:vertAlign w:val="subscript"/>
        </w:rPr>
        <w:t>R</w:t>
      </w:r>
      <w:r w:rsidRPr="009F563A">
        <w:rPr>
          <w:rFonts w:ascii="Times New Roman" w:hAnsi="Times New Roman"/>
          <w:sz w:val="24"/>
        </w:rPr>
        <w:t>: 4,25)</w:t>
      </w:r>
    </w:p>
    <w:p w:rsidR="00DC639B" w:rsidRPr="009F563A" w:rsidRDefault="00DC639B" w:rsidP="00F55F42">
      <w:pPr>
        <w:pStyle w:val="ListParagraph"/>
        <w:numPr>
          <w:ilvl w:val="0"/>
          <w:numId w:val="4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Arginina (pK</w:t>
      </w:r>
      <w:r w:rsidRPr="009F563A">
        <w:rPr>
          <w:rFonts w:ascii="Times New Roman" w:hAnsi="Times New Roman"/>
          <w:sz w:val="24"/>
          <w:vertAlign w:val="subscript"/>
        </w:rPr>
        <w:t>1</w:t>
      </w:r>
      <w:r w:rsidRPr="009F563A">
        <w:rPr>
          <w:rFonts w:ascii="Times New Roman" w:hAnsi="Times New Roman"/>
          <w:sz w:val="24"/>
        </w:rPr>
        <w:t>: 2,17 ;  pK</w:t>
      </w:r>
      <w:r w:rsidRPr="009F563A">
        <w:rPr>
          <w:rFonts w:ascii="Times New Roman" w:hAnsi="Times New Roman"/>
          <w:sz w:val="24"/>
          <w:vertAlign w:val="subscript"/>
        </w:rPr>
        <w:t>2</w:t>
      </w:r>
      <w:r w:rsidRPr="009F563A">
        <w:rPr>
          <w:rFonts w:ascii="Times New Roman" w:hAnsi="Times New Roman"/>
          <w:sz w:val="24"/>
        </w:rPr>
        <w:t>: 9,05  pK</w:t>
      </w:r>
      <w:r w:rsidRPr="009F563A">
        <w:rPr>
          <w:rFonts w:ascii="Times New Roman" w:hAnsi="Times New Roman"/>
          <w:sz w:val="24"/>
          <w:vertAlign w:val="subscript"/>
        </w:rPr>
        <w:t>R</w:t>
      </w:r>
      <w:r w:rsidRPr="009F563A">
        <w:rPr>
          <w:rFonts w:ascii="Times New Roman" w:hAnsi="Times New Roman"/>
          <w:sz w:val="24"/>
        </w:rPr>
        <w:t>: 12,48)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Dê a estrutura do hexapeptídeo: Ala-Glu-Cys-Arg-Lys-Ser, em pH 9,0.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Fazer a estrutura, em pH 7,0, de um tetrapeptídeo que contenha resíduos de glutamato, lisina, tirosina e glicina em sequencia. Calcule o valor do pI. Como ficaria esta mesma estrutura a pH 3,5.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O aminoácido glicina é frequentemente empregado em experimentos bioquímicos como ingrediente de solução tampão. Quanto a este aminoácido: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Indicar as faixas de pH em que a solução de glicina apresentará poder tamponante. Justificar.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Calcular a relação [desprotonado]/[protonado] do grupo α-COOH (pKa= 2,34) da glicina em pH 5,34</w:t>
      </w:r>
    </w:p>
    <w:p w:rsidR="00DC639B" w:rsidRPr="009F563A" w:rsidRDefault="00DC639B" w:rsidP="00F55F42">
      <w:pPr>
        <w:pStyle w:val="ListParagraph"/>
        <w:numPr>
          <w:ilvl w:val="0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Dado o pentapeptídeo Ala-Asp-Pro-Phe-Lys: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Qual a provável carga liquida em valores de pH 1 e 12?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Em pH 7, indicar os resíduos com grupos R polares carregados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Em pH 7, indicar os resíduos com grupo R não-polares</w:t>
      </w:r>
    </w:p>
    <w:p w:rsidR="00DC639B" w:rsidRPr="009F563A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Quais resíduos poderiam provocar dobras na cadeia peptídica. Justifique</w:t>
      </w:r>
    </w:p>
    <w:p w:rsidR="00DC639B" w:rsidRDefault="00DC639B" w:rsidP="00F55F42">
      <w:pPr>
        <w:pStyle w:val="ListParagraph"/>
        <w:numPr>
          <w:ilvl w:val="1"/>
          <w:numId w:val="3"/>
        </w:numPr>
        <w:spacing w:after="120" w:line="360" w:lineRule="auto"/>
        <w:contextualSpacing w:val="0"/>
        <w:jc w:val="both"/>
        <w:rPr>
          <w:rFonts w:ascii="Times New Roman" w:hAnsi="Times New Roman"/>
          <w:sz w:val="24"/>
        </w:rPr>
      </w:pPr>
      <w:r w:rsidRPr="009F563A">
        <w:rPr>
          <w:rFonts w:ascii="Times New Roman" w:hAnsi="Times New Roman"/>
          <w:sz w:val="24"/>
        </w:rPr>
        <w:t>Em pH 7, que tipo de interação poderia ocorrer no peptídeo entre as duplas de resíduos: Ala e Phe; Lys e Asp; Ser e Tyr, Met e Ile?</w:t>
      </w:r>
    </w:p>
    <w:p w:rsidR="00DC639B" w:rsidRPr="00005E05" w:rsidRDefault="00DC639B" w:rsidP="00005E05">
      <w:pPr>
        <w:spacing w:after="120" w:line="360" w:lineRule="auto"/>
        <w:jc w:val="both"/>
        <w:rPr>
          <w:rFonts w:ascii="Times New Roman" w:hAnsi="Times New Roman"/>
          <w:sz w:val="24"/>
        </w:rPr>
      </w:pPr>
      <w:r w:rsidRPr="00005E05">
        <w:rPr>
          <w:rFonts w:ascii="Times New Roman" w:hAnsi="Times New Roman"/>
          <w:sz w:val="24"/>
          <w:szCs w:val="20"/>
          <w:lang w:eastAsia="pt-BR"/>
        </w:rPr>
        <w:t xml:space="preserve">9. Dados os seguintes aminoácidos com seus respectivos valores de pKa:  </w:t>
      </w:r>
    </w:p>
    <w:p w:rsidR="00DC639B" w:rsidRPr="00005E05" w:rsidRDefault="00DC639B" w:rsidP="00F55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  <w:r w:rsidRPr="00D76371">
        <w:rPr>
          <w:rFonts w:ascii="Times New Roman" w:hAnsi="Times New Roman"/>
          <w:sz w:val="24"/>
          <w:szCs w:val="20"/>
          <w:lang w:eastAsia="pt-BR"/>
        </w:rPr>
        <w:t xml:space="preserve">Glicina </w:t>
      </w:r>
      <w:r w:rsidRPr="00005E05">
        <w:rPr>
          <w:rFonts w:ascii="Times New Roman" w:hAnsi="Times New Roman"/>
          <w:sz w:val="24"/>
          <w:szCs w:val="20"/>
          <w:lang w:eastAsia="pt-BR"/>
        </w:rPr>
        <w:t>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1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>2,35</w:t>
      </w:r>
      <w:r w:rsidRPr="00005E05">
        <w:rPr>
          <w:rFonts w:ascii="Times New Roman" w:hAnsi="Times New Roman"/>
          <w:sz w:val="24"/>
          <w:szCs w:val="20"/>
          <w:lang w:eastAsia="pt-BR"/>
        </w:rPr>
        <w:t xml:space="preserve"> 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2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9,78   </w:t>
      </w:r>
    </w:p>
    <w:p w:rsidR="00DC639B" w:rsidRPr="00005E05" w:rsidRDefault="00DC639B" w:rsidP="00F55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  <w:r w:rsidRPr="00D76371">
        <w:rPr>
          <w:rFonts w:ascii="Times New Roman" w:hAnsi="Times New Roman"/>
          <w:sz w:val="24"/>
          <w:szCs w:val="20"/>
          <w:lang w:eastAsia="pt-BR"/>
        </w:rPr>
        <w:t xml:space="preserve">Prolina </w:t>
      </w:r>
      <w:r w:rsidRPr="00005E05">
        <w:rPr>
          <w:rFonts w:ascii="Times New Roman" w:hAnsi="Times New Roman"/>
          <w:sz w:val="24"/>
          <w:szCs w:val="20"/>
          <w:lang w:eastAsia="pt-BR"/>
        </w:rPr>
        <w:t>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1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1,95 </w:t>
      </w:r>
      <w:r w:rsidRPr="00005E05">
        <w:rPr>
          <w:rFonts w:ascii="Times New Roman" w:hAnsi="Times New Roman"/>
          <w:sz w:val="24"/>
          <w:szCs w:val="20"/>
          <w:lang w:eastAsia="pt-BR"/>
        </w:rPr>
        <w:t>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2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10,64 </w:t>
      </w:r>
    </w:p>
    <w:p w:rsidR="00DC639B" w:rsidRPr="00005E05" w:rsidRDefault="00DC639B" w:rsidP="00F55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  <w:r w:rsidRPr="00D76371">
        <w:rPr>
          <w:rFonts w:ascii="Times New Roman" w:hAnsi="Times New Roman"/>
          <w:sz w:val="24"/>
          <w:szCs w:val="20"/>
          <w:lang w:eastAsia="pt-BR"/>
        </w:rPr>
        <w:t>Asparagina</w:t>
      </w:r>
      <w:r w:rsidRPr="00005E05">
        <w:rPr>
          <w:rFonts w:ascii="Times New Roman" w:hAnsi="Times New Roman"/>
          <w:sz w:val="24"/>
          <w:szCs w:val="20"/>
          <w:lang w:eastAsia="pt-BR"/>
        </w:rPr>
        <w:t xml:space="preserve"> 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1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 2,14 </w:t>
      </w:r>
      <w:r w:rsidRPr="00005E05">
        <w:rPr>
          <w:rFonts w:ascii="Times New Roman" w:hAnsi="Times New Roman"/>
          <w:sz w:val="24"/>
          <w:szCs w:val="20"/>
          <w:lang w:eastAsia="pt-BR"/>
        </w:rPr>
        <w:t>pk</w:t>
      </w:r>
      <w:r w:rsidRPr="00005E05">
        <w:rPr>
          <w:rFonts w:ascii="Times New Roman" w:hAnsi="Times New Roman"/>
          <w:sz w:val="24"/>
          <w:szCs w:val="20"/>
          <w:vertAlign w:val="subscript"/>
          <w:lang w:eastAsia="pt-BR"/>
        </w:rPr>
        <w:t>2</w:t>
      </w:r>
      <w:r w:rsidRPr="00005E05">
        <w:rPr>
          <w:rFonts w:ascii="Times New Roman" w:hAnsi="Times New Roman"/>
          <w:sz w:val="24"/>
          <w:szCs w:val="20"/>
          <w:lang w:eastAsia="pt-BR"/>
        </w:rPr>
        <w:t>=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8,72   </w:t>
      </w:r>
    </w:p>
    <w:p w:rsidR="00DC639B" w:rsidRPr="00005E05" w:rsidRDefault="00DC639B" w:rsidP="00F55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  <w:r w:rsidRPr="00D76371">
        <w:rPr>
          <w:rFonts w:ascii="Times New Roman" w:hAnsi="Times New Roman"/>
          <w:sz w:val="24"/>
          <w:szCs w:val="20"/>
          <w:lang w:eastAsia="pt-BR"/>
        </w:rPr>
        <w:t xml:space="preserve"> a) Supondo que você fosse submeter estes aminoácidos a um campo elétrico, sugira um pH para a  solução tampão na qual todos os aminoácidos migrem para o pólo positivo. Justifique sua escolha</w:t>
      </w:r>
      <w:r w:rsidRPr="00005E05">
        <w:rPr>
          <w:rFonts w:ascii="Times New Roman" w:hAnsi="Times New Roman"/>
          <w:sz w:val="24"/>
          <w:szCs w:val="20"/>
          <w:lang w:eastAsia="pt-BR"/>
        </w:rPr>
        <w:t>.</w:t>
      </w:r>
      <w:r w:rsidRPr="00D76371">
        <w:rPr>
          <w:rFonts w:ascii="Times New Roman" w:hAnsi="Times New Roman"/>
          <w:sz w:val="24"/>
          <w:szCs w:val="20"/>
          <w:lang w:eastAsia="pt-BR"/>
        </w:rPr>
        <w:t xml:space="preserve">  </w:t>
      </w:r>
    </w:p>
    <w:p w:rsidR="00DC639B" w:rsidRPr="00D76371" w:rsidRDefault="00DC639B" w:rsidP="00F55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  <w:r w:rsidRPr="00D76371">
        <w:rPr>
          <w:rFonts w:ascii="Times New Roman" w:hAnsi="Times New Roman"/>
          <w:sz w:val="24"/>
          <w:szCs w:val="20"/>
          <w:lang w:eastAsia="pt-BR"/>
        </w:rPr>
        <w:t xml:space="preserve">b) Algum desses aminoácidos poderia ser escolhido para formar um sistema tampão em pH 5,0?  Justifique. </w:t>
      </w:r>
    </w:p>
    <w:p w:rsidR="00DC639B" w:rsidRPr="00D76371" w:rsidRDefault="00DC63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/>
          <w:sz w:val="24"/>
          <w:szCs w:val="20"/>
          <w:lang w:eastAsia="pt-BR"/>
        </w:rPr>
      </w:pPr>
    </w:p>
    <w:sectPr w:rsidR="00DC639B" w:rsidRPr="00D76371" w:rsidSect="00470C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D3A"/>
    <w:multiLevelType w:val="hybridMultilevel"/>
    <w:tmpl w:val="054C9B1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62DC8"/>
    <w:multiLevelType w:val="hybridMultilevel"/>
    <w:tmpl w:val="D62A82C4"/>
    <w:lvl w:ilvl="0" w:tplc="B05A0F8C">
      <w:start w:val="1"/>
      <w:numFmt w:val="decimal"/>
      <w:lvlText w:val="%1."/>
      <w:lvlJc w:val="left"/>
      <w:pPr>
        <w:ind w:left="46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3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0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67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74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82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89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96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0374" w:hanging="180"/>
      </w:pPr>
      <w:rPr>
        <w:rFonts w:cs="Times New Roman"/>
      </w:rPr>
    </w:lvl>
  </w:abstractNum>
  <w:abstractNum w:abstractNumId="2">
    <w:nsid w:val="382C3908"/>
    <w:multiLevelType w:val="hybridMultilevel"/>
    <w:tmpl w:val="C57CC972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144C1C"/>
    <w:multiLevelType w:val="hybridMultilevel"/>
    <w:tmpl w:val="9BC200C0"/>
    <w:lvl w:ilvl="0" w:tplc="83FE4F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7BA"/>
    <w:rsid w:val="00005E05"/>
    <w:rsid w:val="0017414B"/>
    <w:rsid w:val="00421093"/>
    <w:rsid w:val="00470CE2"/>
    <w:rsid w:val="004942AE"/>
    <w:rsid w:val="004D194F"/>
    <w:rsid w:val="00534FDC"/>
    <w:rsid w:val="005E482A"/>
    <w:rsid w:val="006644F3"/>
    <w:rsid w:val="00696B61"/>
    <w:rsid w:val="00736C04"/>
    <w:rsid w:val="00772B1F"/>
    <w:rsid w:val="007F3914"/>
    <w:rsid w:val="008D3924"/>
    <w:rsid w:val="008E2E87"/>
    <w:rsid w:val="009A70BA"/>
    <w:rsid w:val="009F563A"/>
    <w:rsid w:val="00A943BA"/>
    <w:rsid w:val="00AD63F3"/>
    <w:rsid w:val="00AD7800"/>
    <w:rsid w:val="00AF07BA"/>
    <w:rsid w:val="00B2270C"/>
    <w:rsid w:val="00C26D1C"/>
    <w:rsid w:val="00C458EB"/>
    <w:rsid w:val="00C7226B"/>
    <w:rsid w:val="00D64F63"/>
    <w:rsid w:val="00D76371"/>
    <w:rsid w:val="00DC639B"/>
    <w:rsid w:val="00DF69F1"/>
    <w:rsid w:val="00E0497E"/>
    <w:rsid w:val="00E55B3A"/>
    <w:rsid w:val="00EE0259"/>
    <w:rsid w:val="00F5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07B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D76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76371"/>
    <w:rPr>
      <w:rFonts w:ascii="Courier New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rsid w:val="001741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17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1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9F563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327</Words>
  <Characters>1772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Aminoácidos</dc:title>
  <dc:subject/>
  <dc:creator>usuario</dc:creator>
  <cp:keywords/>
  <dc:description/>
  <cp:lastModifiedBy>cliente</cp:lastModifiedBy>
  <cp:revision>2</cp:revision>
  <dcterms:created xsi:type="dcterms:W3CDTF">2016-09-20T19:15:00Z</dcterms:created>
  <dcterms:modified xsi:type="dcterms:W3CDTF">2016-09-20T19:15:00Z</dcterms:modified>
</cp:coreProperties>
</file>